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</w:pPr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ARTE COGNITIVA</w:t>
      </w: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</w:pP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Tutto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ciò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che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esiste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si basa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sulla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vibrazione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. Ma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sebbene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questo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fatto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sia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stato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studiato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scientificamente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gli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esseri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umani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non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possono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percepire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direttamente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questi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processi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dinamici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della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loro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base di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esistenza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. 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nostri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sensi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evolutivamente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sviluppati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hanno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quindi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sempre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bisogno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di concetti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spaziali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per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afferrare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comprendere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cognitivamente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* 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processi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ambientali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.</w:t>
      </w: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</w:pPr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L'Arte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Cognitiva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si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considera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un'erede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innovativa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del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Cubismo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del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Costruttivismo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dell'Arte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Concreta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. Di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conseguenza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vuole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esplorare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sviluppare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ulteriormente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loro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contenuti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per la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nuova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era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della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società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dell'informazione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.</w:t>
      </w: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</w:pPr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Il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Quadrato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nero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del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suprematista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Kazimir Malevich (1878-1935)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funge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da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modello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simbolico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Quest'opera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completamente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non-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oggettiva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(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esposta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per la prima volta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nel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1915)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può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essere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descritta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come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una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porta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tra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il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nostro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mondo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sensualmente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percepibile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quella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sfera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vibrazioni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che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non è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direttamente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accessibile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a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noi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.</w:t>
      </w: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</w:pPr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Con la Cognitive Art, l'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intenzione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è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quindi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quella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creare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un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passaggio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affidabile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sotto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forma di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connessione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logica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(non da ultimo come ponte di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comunicazione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necessario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tra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l'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uomo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e le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macchine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in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futuro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).</w:t>
      </w: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</w:pPr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Il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suo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fondatore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, l'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analista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della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comunicazione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artista-filosofo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Felix Stoffel, ha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inventato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sviluppato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a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questo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scopo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la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prospettiva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FACTAL. In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linea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principio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ciò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consente di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rappresentare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qualsiasi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oscillazione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in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vettori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con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direzione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ampiezza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.</w:t>
      </w: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</w:pP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Questo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può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offrire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impulsi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costruttivi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soprattutto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alle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personalità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interessate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al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futuro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, in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particolare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a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coloro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che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creano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arte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, per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affrontare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sistematicamente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un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nuovo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tipo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lavoro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creativo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Questo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perché la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prospettiva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frattale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, come un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mestiere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può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essere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appresa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sistematicamente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e offre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numerose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possibilità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applicazione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in diverse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direzioni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artistiche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nonché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perché il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suo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concetto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costruttivo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si basa su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fondamenti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sia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filosofici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che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scientifici</w:t>
      </w:r>
      <w:proofErr w:type="spellEnd"/>
      <w:r w:rsidRPr="00122CC5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.</w:t>
      </w:r>
    </w:p>
    <w:p w:rsidR="00122CC5" w:rsidRPr="00122CC5" w:rsidRDefault="00122CC5" w:rsidP="00122CC5">
      <w:pPr>
        <w:rPr>
          <w:lang w:val="fr-CH"/>
        </w:rPr>
      </w:pP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</w:pPr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*</w:t>
      </w:r>
      <w:proofErr w:type="spellStart"/>
      <w:proofErr w:type="gram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Definizione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:</w:t>
      </w:r>
      <w:proofErr w:type="gram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la COGNIZIONE è l'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elaborazione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dell'informazione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(come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quella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che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trasporta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gli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stimoli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sensoriali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dall'ambiente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all'individuo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e li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trasmette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al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sistema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nervoso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centrale)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controllata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diretta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da un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sistema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gestione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organizzazione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del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comportamento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.</w:t>
      </w: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</w:pPr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Il termine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deriva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dal latino "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cognoscere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" e </w:t>
      </w:r>
      <w:proofErr w:type="spellStart"/>
      <w:proofErr w:type="gram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significa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:</w:t>
      </w:r>
      <w:proofErr w:type="gram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riconoscere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", "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sperimentare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",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esplorare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o "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afferrare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".</w:t>
      </w: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</w:pPr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La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cognizione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è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quindi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un termine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usato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in modo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piuttosto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incoerente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che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si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riferisce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al modo in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cui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gli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esseri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umani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altri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sistemi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elaborano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dati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.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Spesso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si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riferisce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anche al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pensiero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neocorticale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quindi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razionale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con 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suoi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sei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attributi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fondamentali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,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che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comprende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tutte le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funzioni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: </w:t>
      </w: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</w:pPr>
      <w:r w:rsidRPr="00122CC5">
        <w:rPr>
          <w:rFonts w:ascii="Calibri" w:eastAsia="Times New Roman" w:hAnsi="Calibri" w:cs="Calibri"/>
          <w:i/>
          <w:color w:val="000000"/>
          <w:sz w:val="20"/>
          <w:szCs w:val="20"/>
          <w:lang w:val="de-DE" w:eastAsia="de-DE"/>
        </w:rPr>
        <w:t xml:space="preserve">- </w:t>
      </w:r>
      <w:proofErr w:type="spellStart"/>
      <w:r w:rsidRPr="00122CC5">
        <w:rPr>
          <w:rFonts w:ascii="Calibri" w:eastAsia="Times New Roman" w:hAnsi="Calibri" w:cs="Calibri"/>
          <w:i/>
          <w:color w:val="000000"/>
          <w:sz w:val="20"/>
          <w:szCs w:val="20"/>
          <w:lang w:val="de-DE" w:eastAsia="de-DE"/>
        </w:rPr>
        <w:t>Percepire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(=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recepire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gli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stimoli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fisico-chimici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dell'ambiente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attraverso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gli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organi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senso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).</w:t>
      </w: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</w:pPr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- </w:t>
      </w:r>
      <w:proofErr w:type="spellStart"/>
      <w:r w:rsidRPr="00122CC5">
        <w:rPr>
          <w:rFonts w:ascii="Calibri" w:eastAsia="Times New Roman" w:hAnsi="Calibri" w:cs="Calibri"/>
          <w:i/>
          <w:color w:val="000000"/>
          <w:sz w:val="20"/>
          <w:szCs w:val="20"/>
          <w:lang w:val="de-DE" w:eastAsia="de-DE"/>
        </w:rPr>
        <w:t>Memorizzazione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(=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verifica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conferma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dei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frammenti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memoria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geneticamente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immagazzinati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nella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doppia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elica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del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DNA dei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nuclei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cellulari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)</w:t>
      </w:r>
    </w:p>
    <w:p w:rsidR="00122CC5" w:rsidRPr="00C4206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</w:pPr>
      <w:r w:rsidRPr="00C4206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-</w:t>
      </w:r>
      <w:r w:rsidRPr="00C42065">
        <w:rPr>
          <w:rFonts w:ascii="Calibri" w:eastAsia="Times New Roman" w:hAnsi="Calibri" w:cs="Calibri"/>
          <w:i/>
          <w:color w:val="000000"/>
          <w:sz w:val="20"/>
          <w:szCs w:val="20"/>
          <w:lang w:val="fr-CH" w:eastAsia="de-DE"/>
        </w:rPr>
        <w:t xml:space="preserve"> Memorizzazione</w:t>
      </w:r>
      <w:r w:rsidR="00C42065" w:rsidRPr="00C42065">
        <w:rPr>
          <w:rFonts w:ascii="Calibri" w:eastAsia="Times New Roman" w:hAnsi="Calibri" w:cs="Calibri"/>
          <w:i/>
          <w:color w:val="000000"/>
          <w:sz w:val="20"/>
          <w:szCs w:val="20"/>
          <w:lang w:val="fr-CH" w:eastAsia="de-DE"/>
        </w:rPr>
        <w:t>/</w:t>
      </w:r>
      <w:proofErr w:type="gramStart"/>
      <w:r w:rsidR="00C42065" w:rsidRPr="00C42065">
        <w:rPr>
          <w:rFonts w:ascii="Calibri" w:eastAsia="Times New Roman" w:hAnsi="Calibri" w:cs="Calibri"/>
          <w:i/>
          <w:color w:val="000000"/>
          <w:sz w:val="20"/>
          <w:szCs w:val="20"/>
          <w:lang w:val="fr-CH" w:eastAsia="de-DE"/>
        </w:rPr>
        <w:t xml:space="preserve">immagazzinamento </w:t>
      </w:r>
      <w:bookmarkStart w:id="0" w:name="_GoBack"/>
      <w:bookmarkEnd w:id="0"/>
      <w:r w:rsidRPr="00C4206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 xml:space="preserve"> (</w:t>
      </w:r>
      <w:proofErr w:type="gramEnd"/>
      <w:r w:rsidRPr="00C4206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= codifica chimico-molecolare degli stimoli sensoriali in arrivo che non sono ancora disponibili come memoria immagazzinata).</w:t>
      </w: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</w:pPr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-</w:t>
      </w:r>
      <w:r w:rsidRPr="00122CC5">
        <w:rPr>
          <w:rFonts w:ascii="Calibri" w:eastAsia="Times New Roman" w:hAnsi="Calibri" w:cs="Calibri"/>
          <w:i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i/>
          <w:color w:val="000000"/>
          <w:sz w:val="20"/>
          <w:szCs w:val="20"/>
          <w:lang w:val="de-DE" w:eastAsia="de-DE"/>
        </w:rPr>
        <w:t>Associare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(=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collegamento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in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rete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involontario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o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subconscio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singoli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ricordi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decodificati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in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unità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cognizione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più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elevate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e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individualmente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formate),</w:t>
      </w:r>
    </w:p>
    <w:p w:rsidR="00122CC5" w:rsidRPr="00122CC5" w:rsidRDefault="00122CC5" w:rsidP="00122C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</w:pPr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-</w:t>
      </w:r>
      <w:r w:rsidRPr="00122CC5">
        <w:rPr>
          <w:rFonts w:ascii="Calibri" w:eastAsia="Times New Roman" w:hAnsi="Calibri" w:cs="Calibri"/>
          <w:i/>
          <w:color w:val="000000"/>
          <w:sz w:val="20"/>
          <w:szCs w:val="20"/>
          <w:lang w:val="fr-CH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i/>
          <w:color w:val="000000"/>
          <w:sz w:val="20"/>
          <w:szCs w:val="20"/>
          <w:lang w:val="fr-CH" w:eastAsia="de-DE"/>
        </w:rPr>
        <w:t>A</w:t>
      </w:r>
      <w:r w:rsidRPr="00122CC5">
        <w:rPr>
          <w:rFonts w:ascii="Calibri" w:eastAsia="Times New Roman" w:hAnsi="Calibri" w:cs="Calibri"/>
          <w:i/>
          <w:color w:val="000000"/>
          <w:sz w:val="20"/>
          <w:szCs w:val="20"/>
          <w:lang w:val="fr-CH" w:eastAsia="de-DE"/>
        </w:rPr>
        <w:t>nalizzare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 xml:space="preserve"> (=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deduzione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/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decomposizione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consapevole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complessi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informativi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 xml:space="preserve"> più grandi in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insiemi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dati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 xml:space="preserve"> più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piccoli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fr-CH" w:eastAsia="de-DE"/>
        </w:rPr>
        <w:t>)</w:t>
      </w:r>
    </w:p>
    <w:p w:rsidR="00D67571" w:rsidRPr="00122CC5" w:rsidRDefault="00122CC5" w:rsidP="00122CC5">
      <w:pPr>
        <w:pStyle w:val="Fuzeile"/>
        <w:ind w:right="360"/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</w:pPr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-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Sintetizzare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(=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induzione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consapevole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/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combinazione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serie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di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dati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più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piccole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in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compl</w:t>
      </w:r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essi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>informativi</w:t>
      </w:r>
      <w:proofErr w:type="spellEnd"/>
      <w:r w:rsidRPr="00122CC5">
        <w:rPr>
          <w:rFonts w:ascii="Calibri" w:eastAsia="Times New Roman" w:hAnsi="Calibri" w:cs="Calibri"/>
          <w:color w:val="000000"/>
          <w:sz w:val="20"/>
          <w:szCs w:val="20"/>
          <w:lang w:val="de-DE" w:eastAsia="de-DE"/>
        </w:rPr>
        <w:t xml:space="preserve"> più grandi).</w:t>
      </w:r>
    </w:p>
    <w:sectPr w:rsidR="00D67571" w:rsidRPr="00122CC5" w:rsidSect="00122CC5">
      <w:headerReference w:type="default" r:id="rId6"/>
      <w:footerReference w:type="default" r:id="rId7"/>
      <w:pgSz w:w="11906" w:h="16838"/>
      <w:pgMar w:top="1417" w:right="1417" w:bottom="1134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4F" w:rsidRDefault="00AE604F" w:rsidP="00122CC5">
      <w:pPr>
        <w:spacing w:after="0" w:line="240" w:lineRule="auto"/>
      </w:pPr>
      <w:r>
        <w:separator/>
      </w:r>
    </w:p>
  </w:endnote>
  <w:endnote w:type="continuationSeparator" w:id="0">
    <w:p w:rsidR="00AE604F" w:rsidRDefault="00AE604F" w:rsidP="0012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C5" w:rsidRDefault="00122CC5" w:rsidP="00122CC5">
    <w:pPr>
      <w:pStyle w:val="Fuzeile"/>
      <w:ind w:right="360"/>
      <w:rPr>
        <w:b/>
        <w:sz w:val="16"/>
        <w:szCs w:val="16"/>
      </w:rPr>
    </w:pPr>
  </w:p>
  <w:p w:rsidR="00122CC5" w:rsidRPr="009A1FCA" w:rsidRDefault="00122CC5" w:rsidP="00122CC5">
    <w:pPr>
      <w:pStyle w:val="Fuzeile"/>
      <w:ind w:right="360"/>
      <w:rPr>
        <w:b/>
        <w:sz w:val="16"/>
        <w:szCs w:val="16"/>
      </w:rPr>
    </w:pPr>
    <w:r w:rsidRPr="009A1FCA">
      <w:rPr>
        <w:b/>
        <w:sz w:val="16"/>
        <w:szCs w:val="16"/>
      </w:rPr>
      <w:t>STOFFELS</w:t>
    </w:r>
    <w:r w:rsidRPr="009A1FCA">
      <w:rPr>
        <w:b/>
        <w:sz w:val="20"/>
        <w:szCs w:val="20"/>
      </w:rPr>
      <w:t>©</w:t>
    </w:r>
    <w:r w:rsidRPr="009A1FCA">
      <w:rPr>
        <w:b/>
        <w:sz w:val="16"/>
        <w:szCs w:val="16"/>
      </w:rPr>
      <w:t>ONCEPTION 202</w:t>
    </w:r>
    <w:r>
      <w:rPr>
        <w:b/>
        <w:sz w:val="16"/>
        <w:szCs w:val="16"/>
      </w:rPr>
      <w:t>3</w:t>
    </w:r>
  </w:p>
  <w:p w:rsidR="00122CC5" w:rsidRDefault="00122C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4F" w:rsidRDefault="00AE604F" w:rsidP="00122CC5">
      <w:pPr>
        <w:spacing w:after="0" w:line="240" w:lineRule="auto"/>
      </w:pPr>
      <w:r>
        <w:separator/>
      </w:r>
    </w:p>
  </w:footnote>
  <w:footnote w:type="continuationSeparator" w:id="0">
    <w:p w:rsidR="00AE604F" w:rsidRDefault="00AE604F" w:rsidP="0012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C5" w:rsidRDefault="00122CC5">
    <w:pPr>
      <w:pStyle w:val="Kopfzeile"/>
    </w:pPr>
    <w:proofErr w:type="spellStart"/>
    <w:r>
      <w:t>quadronero.art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C5"/>
    <w:rsid w:val="00122CC5"/>
    <w:rsid w:val="00AE604F"/>
    <w:rsid w:val="00C42065"/>
    <w:rsid w:val="00D6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7F01EE-E948-47F4-99A9-E6E735A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CC5"/>
  </w:style>
  <w:style w:type="paragraph" w:styleId="Fuzeile">
    <w:name w:val="footer"/>
    <w:basedOn w:val="Standard"/>
    <w:link w:val="FuzeileZchn"/>
    <w:uiPriority w:val="99"/>
    <w:unhideWhenUsed/>
    <w:rsid w:val="0012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Tosca Giovanoli</dc:creator>
  <cp:keywords/>
  <dc:description/>
  <cp:lastModifiedBy>Tosca Giovanoli</cp:lastModifiedBy>
  <cp:revision>1</cp:revision>
  <dcterms:created xsi:type="dcterms:W3CDTF">2023-02-14T06:55:00Z</dcterms:created>
  <dcterms:modified xsi:type="dcterms:W3CDTF">2023-02-14T07:07:00Z</dcterms:modified>
</cp:coreProperties>
</file>